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Unit Test #6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i w:val="0"/>
          <w:iCs w:val="0"/>
          <w:rtl w:val="0"/>
          <w:lang w:val="en-US"/>
        </w:rPr>
        <w:t xml:space="preserve">1. </w:t>
      </w:r>
      <w:r>
        <w:rPr>
          <w:b w:val="0"/>
          <w:bCs w:val="0"/>
          <w:i w:val="1"/>
          <w:iCs w:val="1"/>
          <w:rtl w:val="0"/>
          <w:lang w:val="en-US"/>
        </w:rPr>
        <w:t xml:space="preserve">Please decline and translate the following noun: </w:t>
      </w:r>
      <w:r>
        <w:rPr>
          <w:b w:val="1"/>
          <w:bCs w:val="1"/>
          <w:i w:val="1"/>
          <w:iCs w:val="1"/>
          <w:rtl w:val="0"/>
          <w:lang w:val="en-US"/>
        </w:rPr>
        <w:t>dies, diei, m. - day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xxxxxxxxxxxxxxxxxxxxxxxxxxxxx</w:t>
            </w:r>
          </w:p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i w:val="1"/>
          <w:iCs w:val="1"/>
          <w:rtl w:val="0"/>
          <w:lang w:val="en-US"/>
        </w:rPr>
        <w:t xml:space="preserve">Please decline the following nouns: </w:t>
      </w:r>
      <w:r>
        <w:rPr>
          <w:b w:val="1"/>
          <w:bCs w:val="1"/>
          <w:rtl w:val="0"/>
          <w:lang w:val="en-US"/>
        </w:rPr>
        <w:t>saltus, -</w:t>
      </w:r>
      <w:r>
        <w:rPr>
          <w:rFonts w:hAnsi="Helvetica" w:hint="default"/>
          <w:b w:val="1"/>
          <w:bCs w:val="1"/>
          <w:rtl w:val="0"/>
          <w:lang w:val="en-US"/>
        </w:rPr>
        <w:t>û</w:t>
      </w:r>
      <w:r>
        <w:rPr>
          <w:b w:val="1"/>
          <w:bCs w:val="1"/>
          <w:rtl w:val="0"/>
          <w:lang w:val="en-US"/>
        </w:rPr>
        <w:t xml:space="preserve">s, m. 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pes, pedis, m. - foot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  <w:r>
        <w:rPr>
          <w:b w:val="1"/>
          <w:bCs w:val="1"/>
          <w:rtl w:val="0"/>
          <w:lang w:val="en-US"/>
        </w:rPr>
        <w:t>3</w:t>
      </w:r>
      <w:r>
        <w:rPr>
          <w:b w:val="1"/>
          <w:bCs w:val="1"/>
          <w:sz w:val="22"/>
          <w:szCs w:val="22"/>
          <w:rtl w:val="0"/>
          <w:lang w:val="en-US"/>
        </w:rPr>
        <w:t xml:space="preserve">. </w:t>
      </w:r>
      <w:r>
        <w:rPr>
          <w:i w:val="1"/>
          <w:iCs w:val="1"/>
          <w:rtl w:val="0"/>
          <w:lang w:val="en-US"/>
        </w:rPr>
        <w:t>Please give all the singular and plural ablative endings in all of the declensions: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560"/>
        <w:gridCol w:w="1560"/>
        <w:gridCol w:w="1560"/>
        <w:gridCol w:w="1560"/>
        <w:gridCol w:w="1560"/>
        <w:gridCol w:w="156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1st </w:t>
            </w:r>
          </w:p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4th</w:t>
            </w:r>
          </w:p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5th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156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forms, please give at least one correct English definition: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1. invitus, -a, -um</w:t>
      </w:r>
      <w:r>
        <w:rPr>
          <w:b w:val="1"/>
          <w:bCs w:val="1"/>
          <w:rtl w:val="0"/>
          <w:lang w:val="en-US"/>
        </w:rPr>
        <w:t>: 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medius, -a, -um: 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sacer, sacra, sacrum: 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 xml:space="preserve">4. ago, agere, egi: </w:t>
      </w:r>
      <w:r>
        <w:rPr>
          <w:b w:val="1"/>
          <w:bCs w:val="1"/>
          <w:rtl w:val="0"/>
          <w:lang w:val="en-US"/>
        </w:rPr>
        <w:t>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</w:pPr>
      <w:r>
        <w:rPr>
          <w:rtl w:val="0"/>
          <w:lang w:val="en-US"/>
        </w:rPr>
        <w:t>5. adhuc: 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6. transeo, transire, transii: 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7. igitur: 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8. fleo, flere, flevi: 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9. vendo, vendere, vendidi: 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10. ignis, ignis, m.: 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forms, please give all the correct Latin information: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11. to cross: 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12. to catch sight of: 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13. spring: 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14. day: 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15. white: 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16. empty: 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17. difficult: 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18. building: 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19. middle (of): 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20. to shut: 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Now, please choose at least </w:t>
      </w:r>
      <w:r>
        <w:rPr>
          <w:rFonts w:ascii="Helvetica" w:cs="Arial Unicode MS" w:hAnsi="Arial Unicode MS" w:eastAsia="Arial Unicode MS"/>
          <w:b w:val="1"/>
          <w:bCs w:val="1"/>
          <w:i w:val="1"/>
          <w:iCs w:val="1"/>
          <w:sz w:val="22"/>
          <w:szCs w:val="22"/>
          <w:rtl w:val="0"/>
          <w:lang w:val="en-US"/>
        </w:rPr>
        <w:t>three</w:t>
      </w:r>
      <w:r>
        <w:rPr>
          <w:rFonts w:ascii="Helvetica" w:cs="Arial Unicode MS" w:hAnsi="Arial Unicode MS" w:eastAsia="Arial Unicode MS"/>
          <w:b w:val="1"/>
          <w:bCs w:val="1"/>
          <w:i w:val="1"/>
          <w:iCs w:val="1"/>
          <w:sz w:val="22"/>
          <w:szCs w:val="22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word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s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from the above vocabulary set, and give a derivative for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them. </w:t>
      </w: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1. Vocab Word: 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Derivative/Connection: 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Definition of derivative/Explanation of connection: 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1. Latin vocabulary word: ______________________________________________________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2. Derivative: ________________________________________________________________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Suffix(es): 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4. Part of Speech: ____________________________________________________________</w:t>
      </w: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1. Vocab Word: 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Derivative/Connection: 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Definition of derivative/Explanation of connection: 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1. Latin vocabulary word: ______________________________________________________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2. Derivative: ________________________________________________________________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Suffix(es): 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4. Part of Speech: ____________________________________________________________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1. Vocab Word: 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Derivative/Connection: 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Definition of derivative/Explanation of connection: 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1. Latin vocabulary word: ______________________________________________________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2. Derivative: ________________________________________________________________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Suffix(es): 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>4. Part of Speech: ____________________________________________________________</w:t>
      </w: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Unit Test #5 Part 2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4: Translation</w:t>
      </w:r>
    </w:p>
    <w:p>
      <w:pPr>
        <w:pStyle w:val="Body A"/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please translate the following passage from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The Saga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 into modern English: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1</w:t>
      </w:r>
      <w:r>
        <w:tab/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pt-PT"/>
        </w:rPr>
        <w:t>Liamus clama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ascii="Arial Unicode MS" w:cs="Arial Unicode MS" w:hAnsi="Helvetica" w:eastAsia="Arial Unicode MS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fr-FR"/>
        </w:rPr>
        <w:t>iuv</w:t>
      </w:r>
      <w:r>
        <w:rPr>
          <w:rFonts w:ascii="Arial Unicode MS" w:cs="Arial Unicode MS" w:hAnsi="Helvetica" w:eastAsia="Arial Unicode MS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</w:rPr>
        <w:t>te m</w:t>
      </w:r>
      <w:r>
        <w:rPr>
          <w:rFonts w:ascii="Arial Unicode MS" w:cs="Arial Unicode MS" w:hAnsi="Helvetica" w:eastAsia="Arial Unicode MS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</w:rPr>
        <w:t>! iuv</w:t>
      </w:r>
      <w:r>
        <w:rPr>
          <w:rFonts w:ascii="Arial Unicode MS" w:cs="Arial Unicode MS" w:hAnsi="Helvetica" w:eastAsia="Arial Unicode MS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</w:rPr>
        <w:t>te m</w:t>
      </w:r>
      <w:r>
        <w:rPr>
          <w:rFonts w:ascii="Arial Unicode MS" w:cs="Arial Unicode MS" w:hAnsi="Helvetica" w:eastAsia="Arial Unicode MS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ru-RU"/>
        </w:rPr>
        <w:t>!</w:t>
      </w:r>
      <w:r>
        <w:rPr>
          <w:rFonts w:ascii="Arial Unicode MS" w:cs="Arial Unicode MS" w:hAnsi="Helvetica" w:eastAsia="Arial Unicode MS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pt-PT"/>
        </w:rPr>
        <w:t>, qu</w:t>
      </w:r>
      <w:r>
        <w:rPr>
          <w:rFonts w:ascii="Arial Unicode MS" w:cs="Arial Unicode MS" w:hAnsi="Helvetica" w:eastAsia="Arial Unicode MS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</w:rPr>
        <w:t>in nave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</w:rPr>
        <w:t>e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pt-PT"/>
        </w:rPr>
        <w:t>t, Liamum vid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fr-FR"/>
        </w:rPr>
        <w:t xml:space="preserve">t et </w:t>
      </w:r>
      <w:r>
        <w:rPr>
          <w:b w:val="1"/>
          <w:bCs w:val="1"/>
          <w:sz w:val="24"/>
          <w:szCs w:val="24"/>
        </w:rPr>
        <w:tab/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</w:rPr>
        <w:t>audi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fr-FR"/>
        </w:rPr>
        <w:t>t, et respond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ascii="Arial Unicode MS" w:cs="Arial Unicode MS" w:hAnsi="Helvetica" w:eastAsia="Arial Unicode MS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</w:rPr>
        <w:t>festin</w:t>
      </w:r>
      <w:r>
        <w:rPr>
          <w:rFonts w:ascii="Arial Unicode MS" w:cs="Arial Unicode MS" w:hAnsi="Helvetica" w:eastAsia="Arial Unicode MS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ru-RU"/>
        </w:rPr>
        <w:t>!</w:t>
      </w:r>
      <w:r>
        <w:rPr>
          <w:rFonts w:ascii="Arial Unicode MS" w:cs="Arial Unicode MS" w:hAnsi="Helvetica" w:eastAsia="Arial Unicode MS" w:hint="default"/>
          <w:b w:val="1"/>
          <w:bCs w:val="1"/>
          <w:sz w:val="24"/>
          <w:szCs w:val="24"/>
          <w:rtl w:val="0"/>
        </w:rPr>
        <w:t>”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s-ES_tradnl"/>
        </w:rPr>
        <w:t>itaque Liamus in aquam festina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fr-FR"/>
        </w:rPr>
        <w:t xml:space="preserve">t et in </w:t>
      </w:r>
      <w:r>
        <w:rPr>
          <w:b w:val="1"/>
          <w:bCs w:val="1"/>
          <w:sz w:val="24"/>
          <w:szCs w:val="24"/>
        </w:rPr>
        <w:tab/>
        <w:tab/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pt-PT"/>
        </w:rPr>
        <w:t>navem ascendit.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pt-PT"/>
        </w:rPr>
        <w:t xml:space="preserve">capellus quoque in navem ascendit. nunc in nave 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>era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fr-FR"/>
        </w:rPr>
        <w:t xml:space="preserve">nt </w:t>
      </w:r>
      <w:r>
        <w:rPr>
          <w:b w:val="1"/>
          <w:bCs w:val="1"/>
          <w:sz w:val="24"/>
          <w:szCs w:val="24"/>
        </w:rPr>
        <w:tab/>
        <w:tab/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</w:rPr>
        <w:t>tr</w:t>
      </w:r>
      <w:r>
        <w:rPr>
          <w:rFonts w:ascii="Arial Unicode MS" w:cs="Arial Unicode MS" w:hAnsi="Helvetica" w:eastAsia="Arial Unicode MS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</w:rPr>
        <w:t>s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fr-FR"/>
        </w:rPr>
        <w:t>liber</w:t>
      </w:r>
      <w:r>
        <w:rPr>
          <w:rFonts w:ascii="Arial Unicode MS" w:cs="Arial Unicode MS" w:hAnsi="Helvetica" w:eastAsia="Arial Unicode MS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</w:rPr>
        <w:t>et unus capellus. vir</w:t>
      </w:r>
      <w:r>
        <w:rPr>
          <w:rFonts w:ascii="Arial Unicode MS" w:cs="Arial Unicode MS" w:hAnsi="Helvetica" w:eastAsia="Arial Unicode MS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</w:rPr>
        <w:t>mal</w:t>
      </w:r>
      <w:r>
        <w:rPr>
          <w:rFonts w:ascii="Arial Unicode MS" w:cs="Arial Unicode MS" w:hAnsi="Helvetica" w:eastAsia="Arial Unicode MS" w:hint="default"/>
          <w:b w:val="1"/>
          <w:bCs w:val="1"/>
          <w:sz w:val="24"/>
          <w:szCs w:val="24"/>
          <w:rtl w:val="0"/>
        </w:rPr>
        <w:t>ī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pt-PT"/>
        </w:rPr>
        <w:t>, qu</w:t>
      </w:r>
      <w:r>
        <w:rPr>
          <w:rFonts w:ascii="Arial Unicode MS" w:cs="Arial Unicode MS" w:hAnsi="Helvetica" w:eastAsia="Arial Unicode MS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pt-PT"/>
        </w:rPr>
        <w:t>in navem ascendere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</w:rPr>
        <w:t>n</w:t>
      </w:r>
      <w:r>
        <w:rPr>
          <w:rFonts w:ascii="Arial Unicode MS" w:cs="Arial Unicode MS" w:hAnsi="Helvetica" w:eastAsia="Arial Unicode MS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pt-PT"/>
        </w:rPr>
        <w:t xml:space="preserve">n possunt, 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>5</w:t>
        <w:tab/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</w:rPr>
        <w:t>irat</w:t>
      </w:r>
      <w:r>
        <w:rPr>
          <w:rFonts w:ascii="Arial Unicode MS" w:cs="Arial Unicode MS" w:hAnsi="Helvetica" w:eastAsia="Arial Unicode MS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>era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>nt, sed nunc Liamus r</w:t>
      </w:r>
      <w:r>
        <w:rPr>
          <w:rFonts w:ascii="Arial Unicode MS" w:cs="Arial Unicode MS" w:hAnsi="Helvetica" w:eastAsia="Arial Unicode MS" w:hint="default"/>
          <w:b w:val="1"/>
          <w:bCs w:val="1"/>
          <w:sz w:val="24"/>
          <w:szCs w:val="24"/>
          <w:rtl w:val="0"/>
        </w:rPr>
        <w:t>ī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>si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ascii="Arial Unicode MS" w:cs="Arial Unicode MS" w:hAnsi="Helvetica" w:eastAsia="Arial Unicode MS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</w:rPr>
        <w:t>hahaha!</w:t>
      </w:r>
      <w:r>
        <w:rPr>
          <w:rFonts w:ascii="Arial Unicode MS" w:cs="Arial Unicode MS" w:hAnsi="Helvetica" w:eastAsia="Arial Unicode MS" w:hint="default"/>
          <w:b w:val="1"/>
          <w:bCs w:val="1"/>
          <w:sz w:val="24"/>
          <w:szCs w:val="24"/>
          <w:rtl w:val="0"/>
        </w:rPr>
        <w:t>”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s-ES_tradnl"/>
        </w:rPr>
        <w:t>mox navis in aqu</w:t>
      </w:r>
      <w:r>
        <w:rPr>
          <w:rFonts w:ascii="Arial Unicode MS" w:cs="Arial Unicode MS" w:hAnsi="Helvetica" w:eastAsia="Arial Unicode MS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</w:rPr>
        <w:t xml:space="preserve">celeriter </w:t>
      </w:r>
      <w:r>
        <w:rPr>
          <w:b w:val="1"/>
          <w:bCs w:val="1"/>
          <w:sz w:val="24"/>
          <w:szCs w:val="24"/>
        </w:rPr>
        <w:tab/>
        <w:tab/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it-IT"/>
        </w:rPr>
        <w:t>naviga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it-IT"/>
        </w:rPr>
        <w:t>t. Nina laeta e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</w:rPr>
        <w:t>t, nam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pt-PT"/>
        </w:rPr>
        <w:t>aquam ama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>t, sed Oliver territus e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</w:rPr>
        <w:t xml:space="preserve">t, nam </w:t>
      </w:r>
      <w:r>
        <w:rPr>
          <w:b w:val="1"/>
          <w:bCs w:val="1"/>
          <w:sz w:val="24"/>
          <w:szCs w:val="24"/>
        </w:rPr>
        <w:tab/>
        <w:tab/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pt-PT"/>
        </w:rPr>
        <w:t>aquam tim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</w:rPr>
        <w:t>t.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pt-PT"/>
        </w:rPr>
        <w:t>Liamus modo fessus e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fr-FR"/>
        </w:rPr>
        <w:t>t, et mox dormi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fr-FR"/>
        </w:rPr>
        <w:t>t. et capellus di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>x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>it: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 xml:space="preserve"> </w:t>
        <w:tab/>
        <w:tab/>
      </w:r>
      <w:r>
        <w:rPr>
          <w:rFonts w:ascii="Arial Unicode MS" w:cs="Arial Unicode MS" w:hAnsi="Helvetica" w:eastAsia="Arial Unicode MS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</w:rPr>
        <w:t>balalala</w:t>
      </w:r>
      <w:r>
        <w:rPr>
          <w:rFonts w:ascii="Arial Unicode MS" w:cs="Arial Unicode MS" w:hAnsi="Helvetica" w:eastAsia="Arial Unicode MS" w:hint="default"/>
          <w:b w:val="1"/>
          <w:bCs w:val="1"/>
          <w:sz w:val="24"/>
          <w:szCs w:val="24"/>
          <w:rtl w:val="0"/>
        </w:rPr>
        <w:t>”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>. sed mox, dum Liamus dormi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>eba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da-DK"/>
        </w:rPr>
        <w:t>t, Oliver di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>x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>it: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Arial Unicode MS" w:cs="Arial Unicode MS" w:hAnsi="Helvetica" w:eastAsia="Arial Unicode MS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s-ES_tradnl"/>
        </w:rPr>
        <w:t>Nina, quis e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>s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</w:rPr>
        <w:t xml:space="preserve">t </w:t>
      </w:r>
      <w:r>
        <w:rPr>
          <w:b w:val="1"/>
          <w:bCs w:val="1"/>
          <w:sz w:val="24"/>
          <w:szCs w:val="24"/>
        </w:rPr>
        <w:tab/>
        <w:tab/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s-ES_tradnl"/>
        </w:rPr>
        <w:t>puer qu</w:t>
      </w:r>
      <w:r>
        <w:rPr>
          <w:rFonts w:ascii="Arial Unicode MS" w:cs="Arial Unicode MS" w:hAnsi="Helvetica" w:eastAsia="Arial Unicode MS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it-IT"/>
        </w:rPr>
        <w:t>nunc in me</w:t>
      </w:r>
      <w:r>
        <w:rPr>
          <w:rFonts w:ascii="Arial Unicode MS" w:cs="Arial Unicode MS" w:hAnsi="Helvetica" w:eastAsia="Arial Unicode MS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pt-PT"/>
        </w:rPr>
        <w:t>nave dormit?</w:t>
      </w:r>
      <w:r>
        <w:rPr>
          <w:rFonts w:ascii="Arial Unicode MS" w:cs="Arial Unicode MS" w:hAnsi="Helvetica" w:eastAsia="Arial Unicode MS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</w:rPr>
        <w:t>et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>Nina respond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ascii="Arial Unicode MS" w:cs="Arial Unicode MS" w:hAnsi="Helvetica" w:eastAsia="Arial Unicode MS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it-IT"/>
        </w:rPr>
        <w:t>est Liamus. m</w:t>
      </w:r>
      <w:r>
        <w:rPr>
          <w:rFonts w:ascii="Arial Unicode MS" w:cs="Arial Unicode MS" w:hAnsi="Helvetica" w:eastAsia="Arial Unicode MS" w:hint="default"/>
          <w:b w:val="1"/>
          <w:bCs w:val="1"/>
          <w:sz w:val="24"/>
          <w:szCs w:val="24"/>
          <w:rtl w:val="0"/>
        </w:rPr>
        <w:t xml:space="preserve">ē 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</w:rPr>
        <w:tab/>
        <w:t>10</w:t>
        <w:tab/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</w:rPr>
        <w:t>amat, sed eum odi</w:t>
      </w:r>
      <w:r>
        <w:rPr>
          <w:rFonts w:ascii="Arial Unicode MS" w:cs="Arial Unicode MS" w:hAnsi="Helvetica" w:eastAsia="Arial Unicode MS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</w:rPr>
        <w:t>.</w:t>
      </w:r>
      <w:r>
        <w:rPr>
          <w:rFonts w:ascii="Arial Unicode MS" w:cs="Arial Unicode MS" w:hAnsi="Helvetica" w:eastAsia="Arial Unicode MS" w:hint="default"/>
          <w:b w:val="1"/>
          <w:bCs w:val="1"/>
          <w:sz w:val="24"/>
          <w:szCs w:val="24"/>
          <w:rtl w:val="0"/>
        </w:rPr>
        <w:t>”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 A"/>
        <w:rPr>
          <w:b w:val="1"/>
          <w:bCs w:val="1"/>
          <w:u w:val="single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 xml:space="preserve">Section 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>5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>: Identification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Please answer the following questions using information from the above Latin passage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1.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Give the tense of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clamavit (line 1): _____________________________________________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2.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Identify an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imperative verb: _________________________________________________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3.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Identify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two prepositional phrases: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rtl w:val="0"/>
        </w:rPr>
        <w:tab/>
        <w:t>a. ____________________________________________________________________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rtl w:val="0"/>
        </w:rPr>
        <w:tab/>
        <w:t>b. ____________________________________________________________________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4.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Give the case of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eum (line 10): _____________________________________________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5.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Identify a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nominative noun: ___________________________________________________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6.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Give the tense of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dormiebat (line 8): ____________________________________________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7.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Give the tense of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amat (line 11): _______________________________________________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